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44" w:rsidRPr="00F87482" w:rsidRDefault="00933044">
      <w:pPr>
        <w:suppressAutoHyphens/>
        <w:spacing w:after="0" w:line="240" w:lineRule="auto"/>
        <w:rPr>
          <w:rFonts w:eastAsia="Arial" w:cstheme="minorHAnsi"/>
          <w:b/>
          <w:sz w:val="18"/>
          <w:szCs w:val="18"/>
        </w:rPr>
      </w:pPr>
      <w:bookmarkStart w:id="0" w:name="_GoBack"/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b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 xml:space="preserve">Racconti da Torino, passeggiata letteraria tra aneddoti e curiosità </w:t>
      </w:r>
    </w:p>
    <w:p w:rsidR="00933044" w:rsidRPr="00F87482" w:rsidRDefault="00933044">
      <w:pPr>
        <w:suppressAutoHyphens/>
        <w:spacing w:after="0" w:line="240" w:lineRule="auto"/>
        <w:rPr>
          <w:rFonts w:eastAsia="Arial" w:cstheme="minorHAnsi"/>
          <w:b/>
          <w:sz w:val="18"/>
          <w:szCs w:val="18"/>
        </w:rPr>
      </w:pPr>
    </w:p>
    <w:p w:rsidR="00933044" w:rsidRPr="00F87482" w:rsidRDefault="0049411B">
      <w:pPr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Durata: 3 giorni</w:t>
      </w:r>
    </w:p>
    <w:p w:rsidR="00933044" w:rsidRPr="00F87482" w:rsidRDefault="0049411B">
      <w:pPr>
        <w:rPr>
          <w:rFonts w:eastAsia="Arial" w:cstheme="minorHAnsi"/>
          <w:b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>1° Giorno: Torino - Settimo Torinese (km. 26)</w:t>
      </w: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 xml:space="preserve">Torino, città aristocratica, ma frequentata da poeti e scrittori. </w:t>
      </w: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Al mattino passeggiata letteraria: dal poeta-filosofo tedesco </w:t>
      </w:r>
      <w:proofErr w:type="spellStart"/>
      <w:r w:rsidRPr="00F87482">
        <w:rPr>
          <w:rFonts w:eastAsia="Arial" w:cstheme="minorHAnsi"/>
          <w:sz w:val="18"/>
          <w:szCs w:val="18"/>
          <w:shd w:val="clear" w:color="auto" w:fill="FFFFFF"/>
        </w:rPr>
        <w:t>Nietzeche</w:t>
      </w:r>
      <w:proofErr w:type="spellEnd"/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, che soggiornò per alcuni anni nella città ed ebbe proprio qui i primi segni della sua pazzia, a prima di Torquato Tasso che soggiornò nel palazzo che gli Este avevano in città. </w:t>
      </w: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Alla scoperta dei luoghi dove hanno ambientato le loro opere scrittori e poeti come Edmondo de Amicis nel suo libro Cuore o Umberto Eco ne II Cimitero di Praga. </w:t>
      </w: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>Nel pomeriggio visita alla Manifattura Aurora dove si producono le penne stilografiche con ultima tappa al Museo della Scrittura.</w:t>
      </w:r>
    </w:p>
    <w:p w:rsidR="00933044" w:rsidRPr="00F87482" w:rsidRDefault="00933044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</w:p>
    <w:p w:rsidR="00933044" w:rsidRPr="00F87482" w:rsidRDefault="0049411B">
      <w:pPr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>Curiosità</w:t>
      </w:r>
    </w:p>
    <w:p w:rsidR="00933044" w:rsidRPr="00F87482" w:rsidRDefault="0049411B">
      <w:pPr>
        <w:numPr>
          <w:ilvl w:val="0"/>
          <w:numId w:val="1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 xml:space="preserve">Nel corso del tour potremo osservare la casa in cui, si dice, Friedrich </w:t>
      </w:r>
      <w:proofErr w:type="spellStart"/>
      <w:r w:rsidRPr="00F87482">
        <w:rPr>
          <w:rFonts w:eastAsia="Arial" w:cstheme="minorHAnsi"/>
          <w:sz w:val="18"/>
          <w:szCs w:val="18"/>
        </w:rPr>
        <w:t>Nietzche</w:t>
      </w:r>
      <w:proofErr w:type="spellEnd"/>
      <w:r w:rsidRPr="00F87482">
        <w:rPr>
          <w:rFonts w:eastAsia="Arial" w:cstheme="minorHAnsi"/>
          <w:sz w:val="18"/>
          <w:szCs w:val="18"/>
        </w:rPr>
        <w:t xml:space="preserve"> è diventato pazzo; lasciarvi stupire dall’ex </w:t>
      </w:r>
      <w:proofErr w:type="spellStart"/>
      <w:r w:rsidRPr="00F87482">
        <w:rPr>
          <w:rFonts w:eastAsia="Arial" w:cstheme="minorHAnsi"/>
          <w:sz w:val="18"/>
          <w:szCs w:val="18"/>
        </w:rPr>
        <w:t>Grand</w:t>
      </w:r>
      <w:proofErr w:type="spellEnd"/>
      <w:r w:rsidRPr="00F87482">
        <w:rPr>
          <w:rFonts w:eastAsia="Arial" w:cstheme="minorHAnsi"/>
          <w:sz w:val="18"/>
          <w:szCs w:val="18"/>
        </w:rPr>
        <w:t xml:space="preserve"> Hotel Europe, dove si sviluppò la storia d’amore di Balzac e ammirare il Teatro Carignano, luogo di debutto di centinaia di capolavori.</w:t>
      </w:r>
    </w:p>
    <w:p w:rsidR="00933044" w:rsidRPr="00F87482" w:rsidRDefault="0049411B">
      <w:pPr>
        <w:numPr>
          <w:ilvl w:val="0"/>
          <w:numId w:val="1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Torquato Tasso a Torino ricevette l'ospitalità del marchese Filippo d'Este e godette di una certa tranquillità che gli permise di comporre poesie e iniziare tre dialoghi, la Nobiltà, la Dignità e la Precedenza.</w:t>
      </w:r>
    </w:p>
    <w:p w:rsidR="00933044" w:rsidRPr="00F87482" w:rsidRDefault="0049411B">
      <w:pPr>
        <w:numPr>
          <w:ilvl w:val="0"/>
          <w:numId w:val="1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c/o Manifattura Aurora si potranno osservare da vicino le varie fasi di lavorazione: la progettazione, lo stampaggio, la lavorazione delle parti metalliche, il lavaggio e la lucidatura. Fino a scoprire il cuore dello strumento, il pennino. E infine le ultime fasi: il montaggio ed il collaudo. proseguire il tour nel Museo della Scrittura (durata 1 ora).</w:t>
      </w:r>
    </w:p>
    <w:p w:rsidR="00933044" w:rsidRPr="00F87482" w:rsidRDefault="00933044">
      <w:pPr>
        <w:suppressAutoHyphens/>
        <w:spacing w:after="0" w:line="240" w:lineRule="auto"/>
        <w:rPr>
          <w:rFonts w:eastAsia="Arial" w:cstheme="minorHAnsi"/>
          <w:b/>
          <w:sz w:val="18"/>
          <w:szCs w:val="18"/>
        </w:rPr>
      </w:pPr>
    </w:p>
    <w:p w:rsidR="00933044" w:rsidRPr="00F87482" w:rsidRDefault="0049411B">
      <w:pPr>
        <w:suppressAutoHyphens/>
        <w:spacing w:after="0" w:line="240" w:lineRule="auto"/>
        <w:rPr>
          <w:rFonts w:eastAsia="Liberation Serif" w:cstheme="minorHAnsi"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 xml:space="preserve">2° Giorno: Torino - Avigliana e Susa (km. 28 km) </w:t>
      </w:r>
    </w:p>
    <w:p w:rsidR="00933044" w:rsidRPr="00F87482" w:rsidRDefault="00933044">
      <w:pPr>
        <w:suppressAutoHyphens/>
        <w:spacing w:after="0" w:line="240" w:lineRule="auto"/>
        <w:rPr>
          <w:rFonts w:eastAsia="Liberation Serif" w:cstheme="minorHAnsi"/>
          <w:sz w:val="18"/>
          <w:szCs w:val="18"/>
        </w:rPr>
      </w:pP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Giornata dedicata ad Avigliana e Susa per capire la ragione per cui la </w:t>
      </w:r>
      <w:proofErr w:type="spellStart"/>
      <w:r w:rsidRPr="00F87482">
        <w:rPr>
          <w:rFonts w:eastAsia="Arial" w:cstheme="minorHAnsi"/>
          <w:sz w:val="18"/>
          <w:szCs w:val="18"/>
          <w:shd w:val="clear" w:color="auto" w:fill="FFFFFF"/>
        </w:rPr>
        <w:t>Valsusa</w:t>
      </w:r>
      <w:proofErr w:type="spellEnd"/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 annoveri tra i suoi figli, naturali e non, un così alto numero di artisti. Scrittori e poeti, pittori, musicisti, scultori e ceramisti, registi di cinema dal riconosciuto valore come: Primo Levi, Luigi Angelino, Ponto Giuseppe ...</w:t>
      </w:r>
      <w:proofErr w:type="gramStart"/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 ..</w:t>
      </w:r>
      <w:proofErr w:type="gramEnd"/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 </w:t>
      </w: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>Una questione di aria? Forse.</w:t>
      </w:r>
    </w:p>
    <w:p w:rsidR="00933044" w:rsidRPr="00F87482" w:rsidRDefault="0049411B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Qui potremo ammirare e godere di uno splendido parco naturale con tanti sentieri, percorsi e antichissimi laghi. Inoltre </w:t>
      </w:r>
      <w:r w:rsidRPr="00F87482">
        <w:rPr>
          <w:rFonts w:eastAsia="Arial" w:cstheme="minorHAnsi"/>
          <w:sz w:val="18"/>
          <w:szCs w:val="18"/>
        </w:rPr>
        <w:t>centro storico di Avigliana offre altre numerose attrazioni da vedere come il Castello medievale, la Torre dell’</w:t>
      </w:r>
      <w:proofErr w:type="spellStart"/>
      <w:r w:rsidRPr="00F87482">
        <w:rPr>
          <w:rFonts w:eastAsia="Arial" w:cstheme="minorHAnsi"/>
          <w:sz w:val="18"/>
          <w:szCs w:val="18"/>
        </w:rPr>
        <w:t>Orgologio</w:t>
      </w:r>
      <w:proofErr w:type="spellEnd"/>
      <w:r w:rsidRPr="00F87482">
        <w:rPr>
          <w:rFonts w:eastAsia="Arial" w:cstheme="minorHAnsi"/>
          <w:sz w:val="18"/>
          <w:szCs w:val="18"/>
        </w:rPr>
        <w:t xml:space="preserve"> ed una chiesa in stile gotico.</w:t>
      </w:r>
    </w:p>
    <w:p w:rsidR="00933044" w:rsidRPr="00F87482" w:rsidRDefault="00933044">
      <w:pPr>
        <w:suppressAutoHyphens/>
        <w:spacing w:after="0" w:line="240" w:lineRule="auto"/>
        <w:rPr>
          <w:rFonts w:eastAsia="Arial" w:cstheme="minorHAnsi"/>
          <w:sz w:val="18"/>
          <w:szCs w:val="18"/>
          <w:shd w:val="clear" w:color="auto" w:fill="FFFFFF"/>
        </w:rPr>
      </w:pPr>
    </w:p>
    <w:p w:rsidR="00933044" w:rsidRPr="00F87482" w:rsidRDefault="0049411B">
      <w:pPr>
        <w:rPr>
          <w:rFonts w:eastAsia="Arial" w:cstheme="minorHAnsi"/>
          <w:b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>Curiosità</w:t>
      </w:r>
    </w:p>
    <w:p w:rsidR="00933044" w:rsidRPr="00F87482" w:rsidRDefault="0049411B">
      <w:pPr>
        <w:numPr>
          <w:ilvl w:val="0"/>
          <w:numId w:val="2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Primo Levi trovò ad Avigliana lavoro ed incontrò l'amore. Qui scrisse la sua opera più famosa "Se questo è un uomo", un testo divenuto classico della letteratura mondiale.</w:t>
      </w:r>
    </w:p>
    <w:p w:rsidR="00933044" w:rsidRPr="00F87482" w:rsidRDefault="0049411B">
      <w:pPr>
        <w:numPr>
          <w:ilvl w:val="0"/>
          <w:numId w:val="2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 xml:space="preserve">Incluso tra i prodotti agroalimentari tradizionali piemontesi e riconosciuto come presidio Slow </w:t>
      </w:r>
      <w:proofErr w:type="spellStart"/>
      <w:r w:rsidRPr="00F87482">
        <w:rPr>
          <w:rFonts w:eastAsia="Arial" w:cstheme="minorHAnsi"/>
          <w:sz w:val="18"/>
          <w:szCs w:val="18"/>
        </w:rPr>
        <w:t>Food</w:t>
      </w:r>
      <w:proofErr w:type="spellEnd"/>
      <w:r w:rsidRPr="00F87482">
        <w:rPr>
          <w:rFonts w:eastAsia="Arial" w:cstheme="minorHAnsi"/>
          <w:sz w:val="18"/>
          <w:szCs w:val="18"/>
        </w:rPr>
        <w:t xml:space="preserve">, la toma del </w:t>
      </w:r>
      <w:proofErr w:type="spellStart"/>
      <w:r w:rsidRPr="00F87482">
        <w:rPr>
          <w:rFonts w:eastAsia="Arial" w:cstheme="minorHAnsi"/>
          <w:sz w:val="18"/>
          <w:szCs w:val="18"/>
        </w:rPr>
        <w:t>lait</w:t>
      </w:r>
      <w:proofErr w:type="spellEnd"/>
      <w:r w:rsidRPr="00F87482">
        <w:rPr>
          <w:rFonts w:eastAsia="Arial" w:cstheme="minorHAnsi"/>
          <w:sz w:val="18"/>
          <w:szCs w:val="18"/>
        </w:rPr>
        <w:t xml:space="preserve"> </w:t>
      </w:r>
      <w:proofErr w:type="spellStart"/>
      <w:r w:rsidRPr="00F87482">
        <w:rPr>
          <w:rFonts w:eastAsia="Arial" w:cstheme="minorHAnsi"/>
          <w:sz w:val="18"/>
          <w:szCs w:val="18"/>
        </w:rPr>
        <w:t>brusc</w:t>
      </w:r>
      <w:proofErr w:type="spellEnd"/>
      <w:r w:rsidRPr="00F87482">
        <w:rPr>
          <w:rFonts w:eastAsia="Arial" w:cstheme="minorHAnsi"/>
          <w:sz w:val="18"/>
          <w:szCs w:val="18"/>
        </w:rPr>
        <w:t>, detta anche bianca alpina, è un formaggio vaccino crudo tipico della Val di Susa. Il nome piemontese in italiano significa “toma di latte acido” e come pietanza è spesso accompagnata da polenta e salumi e gustato con vini rossi corposi per il suo sapore forte e deciso</w:t>
      </w:r>
    </w:p>
    <w:p w:rsidR="00933044" w:rsidRPr="00F87482" w:rsidRDefault="00933044">
      <w:pPr>
        <w:suppressAutoHyphens/>
        <w:spacing w:after="0" w:line="240" w:lineRule="auto"/>
        <w:rPr>
          <w:rFonts w:eastAsia="Arial" w:cstheme="minorHAnsi"/>
          <w:b/>
          <w:sz w:val="18"/>
          <w:szCs w:val="18"/>
        </w:rPr>
      </w:pPr>
    </w:p>
    <w:p w:rsidR="00933044" w:rsidRPr="00F87482" w:rsidRDefault="0049411B">
      <w:pPr>
        <w:suppressAutoHyphens/>
        <w:spacing w:after="0" w:line="240" w:lineRule="auto"/>
        <w:rPr>
          <w:rFonts w:eastAsia="Liberation Serif" w:cstheme="minorHAnsi"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>3° Giorno: Torino, alla scoperta dei murales di Arte Urbana</w:t>
      </w:r>
    </w:p>
    <w:p w:rsidR="00933044" w:rsidRPr="00F87482" w:rsidRDefault="00933044">
      <w:pPr>
        <w:suppressAutoHyphens/>
        <w:spacing w:after="0" w:line="240" w:lineRule="auto"/>
        <w:rPr>
          <w:rFonts w:eastAsia="Liberation Serif" w:cstheme="minorHAnsi"/>
          <w:sz w:val="18"/>
          <w:szCs w:val="18"/>
        </w:rPr>
      </w:pPr>
    </w:p>
    <w:p w:rsidR="00933044" w:rsidRPr="00F87482" w:rsidRDefault="0049411B">
      <w:pPr>
        <w:suppressAutoHyphens/>
        <w:spacing w:after="0" w:line="240" w:lineRule="auto"/>
        <w:rPr>
          <w:rFonts w:eastAsia="Liberation Serif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>Torino, museo a cielo aperto realizzato nel Borgo Campidoglio dove artisti provenienti da diversi paesi hanno realizzato una raccolta di esempi di Arte Urbana creando un percorso unico e suggestivo.</w:t>
      </w:r>
    </w:p>
    <w:p w:rsidR="00933044" w:rsidRPr="00F87482" w:rsidRDefault="0049411B">
      <w:pPr>
        <w:suppressAutoHyphens/>
        <w:spacing w:after="0" w:line="240" w:lineRule="auto"/>
        <w:rPr>
          <w:rFonts w:eastAsia="Liberation Serif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Borgo Campidoglio nasce nel 1853 come quartiere operaio, e ancora oggi conserva intatta la sua struttura originaria che ne fa un vero e proprio “paese nella città”. Il progetto dei </w:t>
      </w:r>
      <w:proofErr w:type="spellStart"/>
      <w:r w:rsidRPr="00F87482">
        <w:rPr>
          <w:rFonts w:eastAsia="Arial" w:cstheme="minorHAnsi"/>
          <w:sz w:val="18"/>
          <w:szCs w:val="18"/>
          <w:shd w:val="clear" w:color="auto" w:fill="FFFFFF"/>
        </w:rPr>
        <w:t>Mau</w:t>
      </w:r>
      <w:proofErr w:type="spellEnd"/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 (Museo di Arte Urbana) nasce nel 1955, nell’ambito di un progetto di riqualificazione urbano: oltre alle Panchine d’Autore, vi sono vere e proprie opere realizzate sulle pareti degli edifici.</w:t>
      </w:r>
    </w:p>
    <w:p w:rsidR="00933044" w:rsidRPr="00F87482" w:rsidRDefault="0049411B">
      <w:pPr>
        <w:rPr>
          <w:rFonts w:eastAsia="Arial" w:cstheme="minorHAnsi"/>
          <w:sz w:val="18"/>
          <w:szCs w:val="18"/>
          <w:shd w:val="clear" w:color="auto" w:fill="FFFFFF"/>
        </w:rPr>
      </w:pPr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Il percorso di Arte Urbana si può allargare in altre zone della città, dove con tempo sono state create installazioni di arte contemporanea e </w:t>
      </w:r>
      <w:proofErr w:type="spellStart"/>
      <w:r w:rsidRPr="00F87482">
        <w:rPr>
          <w:rFonts w:eastAsia="Arial" w:cstheme="minorHAnsi"/>
          <w:sz w:val="18"/>
          <w:szCs w:val="18"/>
          <w:shd w:val="clear" w:color="auto" w:fill="FFFFFF"/>
        </w:rPr>
        <w:t>stree</w:t>
      </w:r>
      <w:proofErr w:type="spellEnd"/>
      <w:r w:rsidRPr="00F87482">
        <w:rPr>
          <w:rFonts w:eastAsia="Arial" w:cstheme="minorHAnsi"/>
          <w:sz w:val="18"/>
          <w:szCs w:val="18"/>
          <w:shd w:val="clear" w:color="auto" w:fill="FFFFFF"/>
        </w:rPr>
        <w:t xml:space="preserve"> art.</w:t>
      </w:r>
    </w:p>
    <w:p w:rsidR="00933044" w:rsidRPr="00F87482" w:rsidRDefault="0049411B">
      <w:pPr>
        <w:rPr>
          <w:rFonts w:eastAsia="Arial" w:cstheme="minorHAnsi"/>
          <w:b/>
          <w:sz w:val="18"/>
          <w:szCs w:val="18"/>
        </w:rPr>
      </w:pPr>
      <w:r w:rsidRPr="00F87482">
        <w:rPr>
          <w:rFonts w:eastAsia="Arial" w:cstheme="minorHAnsi"/>
          <w:b/>
          <w:sz w:val="18"/>
          <w:szCs w:val="18"/>
        </w:rPr>
        <w:t>Curiosità</w:t>
      </w:r>
    </w:p>
    <w:p w:rsidR="00933044" w:rsidRPr="00F87482" w:rsidRDefault="0049411B">
      <w:pPr>
        <w:numPr>
          <w:ilvl w:val="0"/>
          <w:numId w:val="3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più di 170 opere realizzate sui muri di case e piazze, visitabile gratuitamente. Oltre alle opere murali, il percorso include le “Panchine d’Autore”.</w:t>
      </w:r>
    </w:p>
    <w:p w:rsidR="00933044" w:rsidRPr="00F87482" w:rsidRDefault="0049411B">
      <w:pPr>
        <w:numPr>
          <w:ilvl w:val="0"/>
          <w:numId w:val="3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è possibile prenotare visite guidate, in bici e con artista</w:t>
      </w:r>
    </w:p>
    <w:p w:rsidR="00933044" w:rsidRPr="00F87482" w:rsidRDefault="0049411B">
      <w:pPr>
        <w:numPr>
          <w:ilvl w:val="0"/>
          <w:numId w:val="3"/>
        </w:numPr>
        <w:ind w:left="720" w:hanging="360"/>
        <w:rPr>
          <w:rFonts w:eastAsia="Arial" w:cstheme="minorHAnsi"/>
          <w:sz w:val="18"/>
          <w:szCs w:val="18"/>
        </w:rPr>
      </w:pPr>
      <w:r w:rsidRPr="00F87482">
        <w:rPr>
          <w:rFonts w:eastAsia="Arial" w:cstheme="minorHAnsi"/>
          <w:sz w:val="18"/>
          <w:szCs w:val="18"/>
        </w:rPr>
        <w:t>La collaborazione con gli abitanti del quartiere è fondamentale per trovare gli spazi in cui le opere prendono vita. Si sono creati legami forti anche con le numerose botteghe, enoteche e piole del quartiere, nelle quali è possibile fermarsi a fine itinerario per degustare prodotti tipici e vini locali.</w:t>
      </w:r>
    </w:p>
    <w:p w:rsidR="00933044" w:rsidRPr="00F87482" w:rsidRDefault="00933044">
      <w:pPr>
        <w:rPr>
          <w:rFonts w:eastAsia="Arial" w:cstheme="minorHAnsi"/>
          <w:b/>
          <w:sz w:val="18"/>
          <w:szCs w:val="18"/>
        </w:rPr>
      </w:pPr>
    </w:p>
    <w:bookmarkEnd w:id="0"/>
    <w:p w:rsidR="00933044" w:rsidRPr="00F87482" w:rsidRDefault="00933044">
      <w:pPr>
        <w:rPr>
          <w:rFonts w:eastAsia="Arial" w:cstheme="minorHAnsi"/>
          <w:b/>
          <w:sz w:val="18"/>
          <w:szCs w:val="18"/>
        </w:rPr>
      </w:pPr>
    </w:p>
    <w:sectPr w:rsidR="00933044" w:rsidRPr="00F87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093A"/>
    <w:multiLevelType w:val="multilevel"/>
    <w:tmpl w:val="29308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E65673"/>
    <w:multiLevelType w:val="multilevel"/>
    <w:tmpl w:val="9BBE7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3D0D60"/>
    <w:multiLevelType w:val="multilevel"/>
    <w:tmpl w:val="83888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44"/>
    <w:rsid w:val="0049411B"/>
    <w:rsid w:val="00933044"/>
    <w:rsid w:val="00F8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1F016-5FA5-4C55-AD9D-C49F1B51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Ascari Cristiano</dc:creator>
  <cp:lastModifiedBy>Mariani Marco</cp:lastModifiedBy>
  <cp:revision>3</cp:revision>
  <dcterms:created xsi:type="dcterms:W3CDTF">2020-06-29T12:46:00Z</dcterms:created>
  <dcterms:modified xsi:type="dcterms:W3CDTF">2020-07-29T06:13:00Z</dcterms:modified>
</cp:coreProperties>
</file>